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77777777" w:rsidR="00B770DB" w:rsidRDefault="00B770DB" w:rsidP="00B770DB">
      <w:pPr>
        <w:pStyle w:val="Title"/>
      </w:pPr>
      <w:r>
        <w:t xml:space="preserve">The HBP Calls for Expression of Interest for SGA3 </w:t>
      </w:r>
    </w:p>
    <w:p w14:paraId="49B1CDE9" w14:textId="2FFAD810" w:rsidR="00B770DB" w:rsidRDefault="00B770DB" w:rsidP="00B770DB">
      <w:pPr>
        <w:pStyle w:val="Title"/>
      </w:pPr>
      <w:r w:rsidRPr="005D39C0">
        <w:t>“</w:t>
      </w:r>
      <w:r w:rsidR="003C18DB" w:rsidRPr="00355B9E">
        <w:rPr>
          <w:rFonts w:eastAsia="Times New Roman"/>
          <w:lang w:val="en-US"/>
        </w:rPr>
        <w:t>Data and models for studying the neural basis of cognition</w:t>
      </w:r>
      <w:r w:rsidRPr="005D39C0">
        <w:t xml:space="preserve">” </w:t>
      </w:r>
    </w:p>
    <w:p w14:paraId="453FAA3D" w14:textId="77777777" w:rsidR="000630C3" w:rsidRPr="00BA0705" w:rsidRDefault="000630C3" w:rsidP="00BA0705">
      <w:pPr>
        <w:pStyle w:val="1BodyTextHBP"/>
      </w:pPr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29674E7C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7CD895C4" w:rsidR="00B770DB" w:rsidRDefault="00B770DB" w:rsidP="0027746D">
            <w:pPr>
              <w:pStyle w:val="Page1DocumentInfoTableright"/>
            </w:pPr>
            <w:r>
              <w:t xml:space="preserve">HBP </w:t>
            </w:r>
            <w:proofErr w:type="spellStart"/>
            <w:r>
              <w:t>CEoI</w:t>
            </w:r>
            <w:proofErr w:type="spellEnd"/>
            <w:r>
              <w:t xml:space="preserve"> for SGA3 – </w:t>
            </w:r>
            <w:r w:rsidR="003C18DB" w:rsidRPr="003C18DB">
              <w:rPr>
                <w:rFonts w:eastAsia="Times New Roman"/>
                <w:lang w:val="en-US"/>
              </w:rPr>
              <w:t>Data and models for studying the neural basis of cognition</w:t>
            </w:r>
            <w:r w:rsidR="003C18DB">
              <w:t xml:space="preserve"> </w:t>
            </w:r>
            <w:r>
              <w:t>– Pre-proposal Template</w:t>
            </w:r>
          </w:p>
        </w:tc>
      </w:tr>
      <w:tr w:rsidR="00B770DB" w:rsidRPr="007D2452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101A39BB" w:rsidR="00B770DB" w:rsidRPr="00D441EF" w:rsidRDefault="00B770DB" w:rsidP="0027746D">
            <w:pPr>
              <w:pStyle w:val="Page1DocumentInfoTableright"/>
              <w:rPr>
                <w:lang w:val="it-IT"/>
              </w:rPr>
            </w:pPr>
            <w:r>
              <w:fldChar w:fldCharType="begin"/>
            </w:r>
            <w:r w:rsidRPr="00D441EF">
              <w:rPr>
                <w:lang w:val="it-IT"/>
              </w:rPr>
              <w:instrText xml:space="preserve"> FILENAME  \* MERGEFORMAT </w:instrText>
            </w:r>
            <w:r>
              <w:fldChar w:fldCharType="separate"/>
            </w:r>
            <w:r w:rsidR="007D2452">
              <w:rPr>
                <w:noProof/>
                <w:lang w:val="it-IT"/>
              </w:rPr>
              <w:t>HBP_SGA2_CEoI_cognition_Pre-proposal_Template</w:t>
            </w:r>
            <w:r>
              <w:rPr>
                <w:noProof/>
              </w:rPr>
              <w:fldChar w:fldCharType="end"/>
            </w:r>
            <w:r w:rsidRPr="00D441EF">
              <w:rPr>
                <w:lang w:val="it-IT"/>
              </w:rPr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77777777" w:rsidR="00B770DB" w:rsidRDefault="00B770DB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27DFE9A4" w:rsidR="00B770DB" w:rsidRDefault="00861D9C" w:rsidP="0027746D">
            <w:pPr>
              <w:pStyle w:val="Page1DocumentInfoTableright"/>
            </w:pPr>
            <w:r w:rsidRPr="005B5259">
              <w:rPr>
                <w:lang w:val="en-US"/>
              </w:rPr>
              <w:t>working memory, action selection, planning</w:t>
            </w:r>
            <w:r>
              <w:rPr>
                <w:lang w:val="en-US"/>
              </w:rPr>
              <w:t>,</w:t>
            </w:r>
            <w:r w:rsidRPr="005B5259">
              <w:rPr>
                <w:lang w:val="en-US"/>
              </w:rPr>
              <w:t xml:space="preserve"> executive functions</w:t>
            </w:r>
            <w:r>
              <w:rPr>
                <w:lang w:val="en-US"/>
              </w:rPr>
              <w:t xml:space="preserve">, semantic processing, </w:t>
            </w:r>
            <w:r w:rsidRPr="005B5259">
              <w:rPr>
                <w:lang w:val="en-US"/>
              </w:rPr>
              <w:t xml:space="preserve">semantic memory, </w:t>
            </w:r>
            <w:proofErr w:type="spellStart"/>
            <w:r w:rsidRPr="005B5259">
              <w:rPr>
                <w:lang w:val="en-US"/>
              </w:rPr>
              <w:t>behavio</w:t>
            </w:r>
            <w:r>
              <w:rPr>
                <w:lang w:val="en-US"/>
              </w:rPr>
              <w:t>u</w:t>
            </w:r>
            <w:r w:rsidRPr="005B5259">
              <w:rPr>
                <w:lang w:val="en-US"/>
              </w:rPr>
              <w:t>ral</w:t>
            </w:r>
            <w:proofErr w:type="spellEnd"/>
            <w:r>
              <w:rPr>
                <w:lang w:val="en-US"/>
              </w:rPr>
              <w:t xml:space="preserve"> sequencing, spatial navigation, s</w:t>
            </w:r>
            <w:r w:rsidRPr="005B5259">
              <w:rPr>
                <w:lang w:val="en-US"/>
              </w:rPr>
              <w:t>patial imagery</w:t>
            </w:r>
            <w:r>
              <w:rPr>
                <w:lang w:val="en-US"/>
              </w:rPr>
              <w:t>, prefrontal cortex</w:t>
            </w:r>
          </w:p>
        </w:tc>
      </w:tr>
      <w:tr w:rsidR="00B770DB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861D9C" w14:paraId="209A4F4C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AF43B0E" w14:textId="6EAEE02F" w:rsidR="00861D9C" w:rsidRDefault="00861D9C" w:rsidP="00861D9C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268A3EDC" w14:textId="73CE66BC" w:rsidR="00861D9C" w:rsidRPr="00920F7B" w:rsidRDefault="00BA0705" w:rsidP="00861D9C">
            <w:pPr>
              <w:pStyle w:val="Page1DocumentInfoTableright"/>
            </w:pPr>
            <w:r w:rsidRPr="00920F7B">
              <w:t>24</w:t>
            </w:r>
            <w:r w:rsidR="00861D9C" w:rsidRPr="00920F7B">
              <w:t>.10.2019</w:t>
            </w:r>
          </w:p>
        </w:tc>
      </w:tr>
      <w:tr w:rsidR="00861D9C" w14:paraId="09EDC55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2CE686E" w14:textId="090F09D3" w:rsidR="00861D9C" w:rsidRDefault="00861D9C" w:rsidP="00861D9C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138900BB" w14:textId="19B03596" w:rsidR="00861D9C" w:rsidRPr="00920F7B" w:rsidRDefault="00920F7B" w:rsidP="007D2452">
            <w:pPr>
              <w:pStyle w:val="Page1DocumentInfoTableright"/>
            </w:pPr>
            <w:r w:rsidRPr="00920F7B">
              <w:t>1</w:t>
            </w:r>
            <w:r w:rsidR="007D2452">
              <w:t>3</w:t>
            </w:r>
            <w:r w:rsidR="00861D9C" w:rsidRPr="00920F7B">
              <w:t xml:space="preserve">.11.2019 17:00 Brussels time </w:t>
            </w:r>
          </w:p>
        </w:tc>
      </w:tr>
      <w:tr w:rsidR="00861D9C" w14:paraId="5C86FA11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6A1F82A" w14:textId="7E402256" w:rsidR="00861D9C" w:rsidRDefault="00861D9C" w:rsidP="00861D9C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4EBA4F74" w14:textId="2D736EAE" w:rsidR="00861D9C" w:rsidRPr="00920F7B" w:rsidRDefault="00BA0705" w:rsidP="007D2452">
            <w:pPr>
              <w:pStyle w:val="Page1DocumentInfoTableright"/>
            </w:pPr>
            <w:r w:rsidRPr="00920F7B">
              <w:t>1</w:t>
            </w:r>
            <w:r w:rsidR="007D2452">
              <w:t>1</w:t>
            </w:r>
            <w:r w:rsidR="00861D9C" w:rsidRPr="00920F7B">
              <w:t xml:space="preserve">.12.2019 17:00 Brussels time </w:t>
            </w:r>
          </w:p>
        </w:tc>
      </w:tr>
      <w:tr w:rsidR="00861D9C" w14:paraId="06667D9A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F843D90" w14:textId="1F9593A7" w:rsidR="00861D9C" w:rsidRDefault="00861D9C" w:rsidP="00861D9C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7F3A9B58" w14:textId="484E3586" w:rsidR="00861D9C" w:rsidRDefault="00875732" w:rsidP="00861D9C">
            <w:pPr>
              <w:pStyle w:val="Page1DocumentInfoTableright"/>
            </w:pPr>
            <w:hyperlink r:id="rId8" w:history="1">
              <w:r w:rsidR="00861D9C" w:rsidRPr="00CF112E">
                <w:rPr>
                  <w:rStyle w:val="Hyperlink"/>
                </w:rPr>
                <w:t>HBP Open Call Platform</w:t>
              </w:r>
            </w:hyperlink>
          </w:p>
        </w:tc>
      </w:tr>
      <w:tr w:rsidR="00861D9C" w14:paraId="757EBE8D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29E8B35" w14:textId="6810662F" w:rsidR="00861D9C" w:rsidRPr="00347994" w:rsidRDefault="00861D9C" w:rsidP="00861D9C">
            <w:pPr>
              <w:pStyle w:val="Page1DocumentInfoTableleft"/>
            </w:pPr>
            <w:r w:rsidRPr="00347994"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374F3A5C" w14:textId="56C1378D" w:rsidR="00861D9C" w:rsidRPr="00347994" w:rsidRDefault="00861D9C" w:rsidP="00347994">
            <w:pPr>
              <w:pStyle w:val="Page1DocumentInfoTableright"/>
            </w:pPr>
            <w:r w:rsidRPr="00347994">
              <w:t>EUR 1,</w:t>
            </w:r>
            <w:r w:rsidR="00347994" w:rsidRPr="00347994">
              <w:t>300</w:t>
            </w:r>
            <w:r w:rsidRPr="00347994">
              <w:t>,000. Maximum funding per proposal: EUR 1,</w:t>
            </w:r>
            <w:r w:rsidR="00347994" w:rsidRPr="00347994">
              <w:t>300</w:t>
            </w:r>
            <w:r w:rsidRPr="00347994">
              <w:t>,000</w:t>
            </w:r>
          </w:p>
        </w:tc>
      </w:tr>
      <w:tr w:rsidR="00861D9C" w14:paraId="0DC2E8E6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ED571FB" w14:textId="751B50B3" w:rsidR="00861D9C" w:rsidRDefault="00861D9C" w:rsidP="00861D9C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7D8260A7" w14:textId="33F3CF13" w:rsidR="00861D9C" w:rsidRDefault="00875732" w:rsidP="00861D9C">
            <w:pPr>
              <w:pStyle w:val="Page1DocumentInfoTableright"/>
            </w:pPr>
            <w:hyperlink r:id="rId9" w:history="1">
              <w:r w:rsidR="00861D9C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770DB">
      <w:pPr>
        <w:pStyle w:val="FooterinformationHBP"/>
      </w:pPr>
    </w:p>
    <w:p w14:paraId="2AF54A16" w14:textId="1EFE97DE" w:rsidR="00861D9C" w:rsidRDefault="00861D9C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6F246A1D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0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52758003" w:rsidR="00B770DB" w:rsidRDefault="00B770DB" w:rsidP="00E25AC8">
      <w:pPr>
        <w:pStyle w:val="2BulletedListHBP"/>
      </w:pPr>
      <w:r w:rsidRPr="00920F7B">
        <w:t xml:space="preserve">before </w:t>
      </w:r>
      <w:r w:rsidR="00920F7B" w:rsidRPr="00920F7B">
        <w:t>1</w:t>
      </w:r>
      <w:r w:rsidR="007D2452">
        <w:t>3</w:t>
      </w:r>
      <w:r w:rsidR="00164E3F" w:rsidRPr="00920F7B">
        <w:t>.11.2019</w:t>
      </w:r>
      <w:r w:rsidR="00164E3F" w:rsidRPr="00DF2F05">
        <w:t xml:space="preserve"> </w:t>
      </w:r>
      <w:r>
        <w:t>17:00 Brussels time</w:t>
      </w:r>
    </w:p>
    <w:p w14:paraId="5399DDF8" w14:textId="57BEB0EA" w:rsidR="00F81B34" w:rsidRDefault="00F81B34" w:rsidP="00F81B34">
      <w:pPr>
        <w:pStyle w:val="1BodyTextHBP"/>
      </w:pPr>
      <w:r>
        <w:t xml:space="preserve">The pre-proposal should not exceed </w:t>
      </w:r>
      <w:r w:rsidR="00D441EF" w:rsidRPr="00BA0705">
        <w:rPr>
          <w:b/>
        </w:rPr>
        <w:t>2</w:t>
      </w:r>
      <w:r w:rsidRPr="00164C80">
        <w:rPr>
          <w:b/>
        </w:rPr>
        <w:t xml:space="preserve"> </w:t>
      </w:r>
      <w:r w:rsidR="002D1744">
        <w:rPr>
          <w:b/>
        </w:rPr>
        <w:t xml:space="preserve">A4 </w:t>
      </w:r>
      <w:r w:rsidRPr="00164C80">
        <w:rPr>
          <w:b/>
        </w:rPr>
        <w:t>page</w:t>
      </w:r>
      <w:r w:rsidR="00B33FEB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4014F832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  <w:bookmarkStart w:id="0" w:name="_GoBack"/>
      <w:bookmarkEnd w:id="0"/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875732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E1E1D7" w14:textId="77777777" w:rsidR="00B770DB" w:rsidRPr="00E81494" w:rsidRDefault="00B770DB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0C444B6B" w14:textId="77777777" w:rsidR="00B770DB" w:rsidRDefault="00B770DB" w:rsidP="00B770DB">
      <w:pPr>
        <w:pStyle w:val="ListBullets"/>
        <w:numPr>
          <w:ilvl w:val="0"/>
          <w:numId w:val="0"/>
        </w:numPr>
        <w:rPr>
          <w:i/>
          <w:lang w:val="en-US"/>
        </w:rPr>
      </w:pP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7F7" w14:textId="77777777" w:rsidR="00875732" w:rsidRDefault="00875732">
      <w:pPr>
        <w:spacing w:before="0" w:after="0"/>
      </w:pPr>
      <w:r>
        <w:separator/>
      </w:r>
    </w:p>
  </w:endnote>
  <w:endnote w:type="continuationSeparator" w:id="0">
    <w:p w14:paraId="6A586016" w14:textId="77777777" w:rsidR="00875732" w:rsidRDefault="008757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0561F944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35FA2ABD" w14:textId="2510A2FA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7D2452">
            <w:rPr>
              <w:noProof/>
              <w:lang w:val="it-IT"/>
            </w:rPr>
            <w:t>HBP_SGA2_CEoI_cognition_Pre-proposal_Template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05C99223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7D2452">
            <w:rPr>
              <w:noProof/>
            </w:rPr>
            <w:t>24-Oct-2019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2BCDFF29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D2452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7D245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4C8EA" w14:textId="77777777" w:rsidR="00875732" w:rsidRDefault="00875732">
      <w:r>
        <w:separator/>
      </w:r>
    </w:p>
  </w:footnote>
  <w:footnote w:type="continuationSeparator" w:id="0">
    <w:p w14:paraId="3AD32FF4" w14:textId="77777777" w:rsidR="00875732" w:rsidRDefault="00875732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40D"/>
    <w:rsid w:val="000630C3"/>
    <w:rsid w:val="00093541"/>
    <w:rsid w:val="000B51B4"/>
    <w:rsid w:val="000D2354"/>
    <w:rsid w:val="000D74F5"/>
    <w:rsid w:val="000E4EC3"/>
    <w:rsid w:val="000E6525"/>
    <w:rsid w:val="000E6F0C"/>
    <w:rsid w:val="001079D2"/>
    <w:rsid w:val="00116A0E"/>
    <w:rsid w:val="00145CBC"/>
    <w:rsid w:val="00155279"/>
    <w:rsid w:val="001561B5"/>
    <w:rsid w:val="00164E3F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210B3B"/>
    <w:rsid w:val="00224742"/>
    <w:rsid w:val="0023796E"/>
    <w:rsid w:val="002D1744"/>
    <w:rsid w:val="002E69AE"/>
    <w:rsid w:val="002E6DB6"/>
    <w:rsid w:val="002F56BC"/>
    <w:rsid w:val="003000CE"/>
    <w:rsid w:val="00300C58"/>
    <w:rsid w:val="00305DBA"/>
    <w:rsid w:val="003202B0"/>
    <w:rsid w:val="00347994"/>
    <w:rsid w:val="00351312"/>
    <w:rsid w:val="003A2867"/>
    <w:rsid w:val="003B37F0"/>
    <w:rsid w:val="003B4A42"/>
    <w:rsid w:val="003C0F13"/>
    <w:rsid w:val="003C18DB"/>
    <w:rsid w:val="003F5416"/>
    <w:rsid w:val="00411029"/>
    <w:rsid w:val="0043446A"/>
    <w:rsid w:val="00442752"/>
    <w:rsid w:val="004A30E5"/>
    <w:rsid w:val="004C57AF"/>
    <w:rsid w:val="004E230B"/>
    <w:rsid w:val="004E5861"/>
    <w:rsid w:val="004F2EE6"/>
    <w:rsid w:val="004F70C4"/>
    <w:rsid w:val="004F7F14"/>
    <w:rsid w:val="00522F40"/>
    <w:rsid w:val="0053776F"/>
    <w:rsid w:val="00542177"/>
    <w:rsid w:val="00542226"/>
    <w:rsid w:val="00564C73"/>
    <w:rsid w:val="00570EC1"/>
    <w:rsid w:val="00596703"/>
    <w:rsid w:val="00597092"/>
    <w:rsid w:val="005D26B6"/>
    <w:rsid w:val="005D4D35"/>
    <w:rsid w:val="005E65B6"/>
    <w:rsid w:val="005F1515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113F0"/>
    <w:rsid w:val="00723FFA"/>
    <w:rsid w:val="00734F9A"/>
    <w:rsid w:val="007505B6"/>
    <w:rsid w:val="00754245"/>
    <w:rsid w:val="007A1E73"/>
    <w:rsid w:val="007C1BB4"/>
    <w:rsid w:val="007C4386"/>
    <w:rsid w:val="007D215F"/>
    <w:rsid w:val="007D2452"/>
    <w:rsid w:val="007E51D9"/>
    <w:rsid w:val="007E67C0"/>
    <w:rsid w:val="008355A6"/>
    <w:rsid w:val="0084633A"/>
    <w:rsid w:val="0086197D"/>
    <w:rsid w:val="00861D9C"/>
    <w:rsid w:val="00866503"/>
    <w:rsid w:val="00875732"/>
    <w:rsid w:val="008958B1"/>
    <w:rsid w:val="008A4DF1"/>
    <w:rsid w:val="008C0497"/>
    <w:rsid w:val="008D5DB8"/>
    <w:rsid w:val="008E44CE"/>
    <w:rsid w:val="00916B85"/>
    <w:rsid w:val="00920F7B"/>
    <w:rsid w:val="00924649"/>
    <w:rsid w:val="00943FD4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72BC"/>
    <w:rsid w:val="009B7C8A"/>
    <w:rsid w:val="009C1252"/>
    <w:rsid w:val="009D6C6D"/>
    <w:rsid w:val="009E0AB8"/>
    <w:rsid w:val="00A01992"/>
    <w:rsid w:val="00A141B6"/>
    <w:rsid w:val="00A612B6"/>
    <w:rsid w:val="00A6149A"/>
    <w:rsid w:val="00A834A6"/>
    <w:rsid w:val="00A921E6"/>
    <w:rsid w:val="00A92638"/>
    <w:rsid w:val="00A964E6"/>
    <w:rsid w:val="00AC0991"/>
    <w:rsid w:val="00AC2D81"/>
    <w:rsid w:val="00AC5DF4"/>
    <w:rsid w:val="00AD5D18"/>
    <w:rsid w:val="00AE765C"/>
    <w:rsid w:val="00AE792C"/>
    <w:rsid w:val="00AF613C"/>
    <w:rsid w:val="00B33FEB"/>
    <w:rsid w:val="00B34AA6"/>
    <w:rsid w:val="00B3773A"/>
    <w:rsid w:val="00B426D9"/>
    <w:rsid w:val="00B51D47"/>
    <w:rsid w:val="00B52202"/>
    <w:rsid w:val="00B64569"/>
    <w:rsid w:val="00B65817"/>
    <w:rsid w:val="00B67468"/>
    <w:rsid w:val="00B770DB"/>
    <w:rsid w:val="00B80368"/>
    <w:rsid w:val="00B834C6"/>
    <w:rsid w:val="00B87B59"/>
    <w:rsid w:val="00B93360"/>
    <w:rsid w:val="00BA0705"/>
    <w:rsid w:val="00BA22D1"/>
    <w:rsid w:val="00BC55CC"/>
    <w:rsid w:val="00BC60DA"/>
    <w:rsid w:val="00BE0022"/>
    <w:rsid w:val="00BF6C2D"/>
    <w:rsid w:val="00C02703"/>
    <w:rsid w:val="00C1309B"/>
    <w:rsid w:val="00C14EFD"/>
    <w:rsid w:val="00C2259E"/>
    <w:rsid w:val="00C3186D"/>
    <w:rsid w:val="00C3624A"/>
    <w:rsid w:val="00C77247"/>
    <w:rsid w:val="00C97139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56D8C"/>
    <w:rsid w:val="00DD4490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66A"/>
    <w:rsid w:val="00E81494"/>
    <w:rsid w:val="00E85CC6"/>
    <w:rsid w:val="00E9310B"/>
    <w:rsid w:val="00EC2AE8"/>
    <w:rsid w:val="00ED4C9C"/>
    <w:rsid w:val="00EF63F6"/>
    <w:rsid w:val="00F0451E"/>
    <w:rsid w:val="00F314D8"/>
    <w:rsid w:val="00F31F02"/>
    <w:rsid w:val="00F60587"/>
    <w:rsid w:val="00F66F3D"/>
    <w:rsid w:val="00F7512F"/>
    <w:rsid w:val="00F81B34"/>
    <w:rsid w:val="00F8749B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4A02-757D-450E-9B9D-61851E63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10</cp:revision>
  <cp:lastPrinted>2018-12-04T14:41:00Z</cp:lastPrinted>
  <dcterms:created xsi:type="dcterms:W3CDTF">2019-10-11T14:04:00Z</dcterms:created>
  <dcterms:modified xsi:type="dcterms:W3CDTF">2019-10-24T08:32:00Z</dcterms:modified>
</cp:coreProperties>
</file>